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22" w:rsidRDefault="007C2422" w:rsidP="007C2422"/>
    <w:p w:rsidR="007C2422" w:rsidRDefault="007C2422" w:rsidP="007C2422">
      <w:r>
        <w:t xml:space="preserve">Wpis do </w:t>
      </w:r>
      <w:proofErr w:type="spellStart"/>
      <w:r>
        <w:t>mobiDziennika</w:t>
      </w:r>
      <w:proofErr w:type="spellEnd"/>
      <w:r>
        <w:t xml:space="preserve"> </w:t>
      </w:r>
    </w:p>
    <w:p w:rsidR="007C2422" w:rsidRPr="007C2422" w:rsidRDefault="007C2422" w:rsidP="007C2422">
      <w:pPr>
        <w:ind w:left="2832" w:firstLine="708"/>
        <w:rPr>
          <w:b/>
        </w:rPr>
      </w:pPr>
      <w:r>
        <w:rPr>
          <w:b/>
        </w:rPr>
        <w:t>Tematy kl. II PP</w:t>
      </w:r>
      <w:bookmarkStart w:id="0" w:name="_GoBack"/>
      <w:bookmarkEnd w:id="0"/>
    </w:p>
    <w:p w:rsidR="007C2422" w:rsidRDefault="007C2422"/>
    <w:tbl>
      <w:tblPr>
        <w:tblW w:w="6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2420"/>
      </w:tblGrid>
      <w:tr w:rsidR="007C2422" w:rsidRPr="007C2422" w:rsidTr="007C2422">
        <w:trPr>
          <w:trHeight w:val="82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C2422" w:rsidRPr="007C2422" w:rsidRDefault="007C2422" w:rsidP="007C24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C2422">
              <w:rPr>
                <w:rFonts w:ascii="Calibri" w:eastAsia="Times New Roman" w:hAnsi="Calibri" w:cs="Calibri"/>
                <w:b/>
                <w:bCs/>
                <w:lang w:eastAsia="pl-PL"/>
              </w:rPr>
              <w:t>Temat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C2422" w:rsidRPr="007C2422" w:rsidRDefault="007C2422" w:rsidP="007C24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C2422">
              <w:rPr>
                <w:rFonts w:ascii="Calibri" w:eastAsia="Times New Roman" w:hAnsi="Calibri" w:cs="Calibri"/>
                <w:b/>
                <w:bCs/>
                <w:lang w:eastAsia="pl-PL"/>
              </w:rPr>
              <w:t>Dział</w:t>
            </w:r>
          </w:p>
        </w:tc>
      </w:tr>
      <w:tr w:rsidR="007C2422" w:rsidRPr="007C2422" w:rsidTr="007C2422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Droga do dojrzałości chrześcijańskiej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82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Chrześcijanin dojrzały – czyli jaki?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Każdy jest zdolny do poznania Boga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8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Każdy jest zdolny do wiary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8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Wierzę w Jezusa Chrystusa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82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Ufam w wierze jak Abraham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7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Wierzę z Maryją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76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Wierzę ze świętymi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76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Dojrzały w wierze, nadziei i miłości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Dojrzały w męstwie, sprawiedliwości, umiarkowaniu i roztropności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7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Dojrzały w modlitwie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82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Dojrzały w świadectwie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7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Dojrzały do decyzji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7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„Cóż to jest prawda?”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Dojrzałość – dorosłość</w:t>
            </w:r>
          </w:p>
        </w:tc>
      </w:tr>
      <w:tr w:rsidR="007C2422" w:rsidRPr="007C2422" w:rsidTr="007C2422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Prawda czy prawdy?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96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Prawda a manipulacja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Prawda o świecie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97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Słowo Boże – słowo prawdziwe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7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Tradycja – na straży Prawdy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85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Prawda w wolności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82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„Ja jestem Prawdą”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Wyznawać Boga w prawdzie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7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Przymioty prawdziwej wiary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85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Religia a sekta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Poznawanie prawdy</w:t>
            </w:r>
          </w:p>
        </w:tc>
      </w:tr>
      <w:tr w:rsidR="007C2422" w:rsidRPr="007C2422" w:rsidTr="007C2422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Wiara w jednego Boga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7C2422" w:rsidRPr="007C2422" w:rsidTr="007C2422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Co (kto) jest moim Bogiem?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7C2422" w:rsidRPr="007C2422" w:rsidTr="007C2422">
        <w:trPr>
          <w:trHeight w:val="94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Jak mówić do Boga i o Bogu? (sztuka religijna)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7C2422" w:rsidRPr="007C2422" w:rsidTr="007C2422">
        <w:trPr>
          <w:trHeight w:val="9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„Słowo powiedziane, nieszczęście zasiane”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7C2422" w:rsidRPr="007C2422" w:rsidTr="007C2422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Szacunek wobec imienia Bożego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7C2422" w:rsidRPr="007C2422" w:rsidTr="007C2422">
        <w:trPr>
          <w:trHeight w:val="7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Niedziela – dzień dla Boga, dla bliźniego i dla siebie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7C2422" w:rsidRPr="007C2422" w:rsidTr="007C2422">
        <w:trPr>
          <w:trHeight w:val="7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Niedziela czy szabat?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7C2422" w:rsidRPr="007C2422" w:rsidTr="007C2422">
        <w:trPr>
          <w:trHeight w:val="7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Własny rytm życia (ora et </w:t>
            </w:r>
            <w:proofErr w:type="spellStart"/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labora</w:t>
            </w:r>
            <w:proofErr w:type="spellEnd"/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dorosłym życiu</w:t>
            </w:r>
          </w:p>
        </w:tc>
      </w:tr>
      <w:tr w:rsidR="007C2422" w:rsidRPr="007C2422" w:rsidTr="007C2422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Liturgia – przestrzeń działania Boga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– widzialne znaki niewidzialnej łaski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85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umacniają naszą wiarę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9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Chrzest początkiem nowego życia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9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wtajemniczenia chrześcijańskiego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uzdrowienia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7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Dlaczego i jak mam się spowiadać?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 w służbie wspólnoty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10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Eucharystia źródłem miłości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94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Modlitwa – doświadczenie Boga w codzienności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10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Święta Maryjo, módl się za nami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9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„Życie Twoich wiernych, o Panie, zmienia się, ale się nie kończy”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obecny i działający – sakramenty</w:t>
            </w:r>
          </w:p>
        </w:tc>
      </w:tr>
      <w:tr w:rsidR="007C2422" w:rsidRPr="007C2422" w:rsidTr="007C2422">
        <w:trPr>
          <w:trHeight w:val="73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Duchowość czasów odrodzenia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</w:t>
            </w:r>
          </w:p>
        </w:tc>
      </w:tr>
      <w:tr w:rsidR="007C2422" w:rsidRPr="007C2422" w:rsidTr="007C2422">
        <w:trPr>
          <w:trHeight w:val="76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Przyczyny i skutki reformacji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</w:t>
            </w:r>
          </w:p>
        </w:tc>
      </w:tr>
      <w:tr w:rsidR="007C2422" w:rsidRPr="007C2422" w:rsidTr="007C2422">
        <w:trPr>
          <w:trHeight w:val="85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Reforma katolicka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</w:t>
            </w:r>
          </w:p>
        </w:tc>
      </w:tr>
      <w:tr w:rsidR="007C2422" w:rsidRPr="007C2422" w:rsidTr="007C2422">
        <w:trPr>
          <w:trHeight w:val="82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Sobór Trydencki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</w:t>
            </w:r>
          </w:p>
        </w:tc>
      </w:tr>
      <w:tr w:rsidR="007C2422" w:rsidRPr="007C2422" w:rsidTr="007C2422">
        <w:trPr>
          <w:trHeight w:val="7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Cuius</w:t>
            </w:r>
            <w:proofErr w:type="spellEnd"/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regio</w:t>
            </w:r>
            <w:proofErr w:type="spellEnd"/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eius</w:t>
            </w:r>
            <w:proofErr w:type="spellEnd"/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religio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</w:t>
            </w:r>
          </w:p>
        </w:tc>
      </w:tr>
      <w:tr w:rsidR="007C2422" w:rsidRPr="007C2422" w:rsidTr="007C2422">
        <w:trPr>
          <w:trHeight w:val="7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Unia brzeska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</w:t>
            </w:r>
          </w:p>
        </w:tc>
      </w:tr>
      <w:tr w:rsidR="007C2422" w:rsidRPr="007C2422" w:rsidTr="007C2422">
        <w:trPr>
          <w:trHeight w:val="85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Kult maryjny na ziemiach polskich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Kościele</w:t>
            </w:r>
          </w:p>
        </w:tc>
      </w:tr>
      <w:tr w:rsidR="007C2422" w:rsidRPr="007C2422" w:rsidTr="007C2422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„Wszyscy święci i święte Boże” (uroczystość Wszystkich Świętych)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7C2422" w:rsidRPr="007C2422" w:rsidTr="007C2422">
        <w:trPr>
          <w:trHeight w:val="7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„Wielbi dusza moja Pana” (Adwent)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7C2422" w:rsidRPr="007C2422" w:rsidTr="007C2422">
        <w:trPr>
          <w:trHeight w:val="7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Dlaczego Bóg stał się człowiekiem? (Boże Narodzenie)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7C2422" w:rsidRPr="007C2422" w:rsidTr="007C2422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Ziemskie życie Jezusa (okres zwykły)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7C2422" w:rsidRPr="007C2422" w:rsidTr="007C2422">
        <w:trPr>
          <w:trHeight w:val="84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Sens i wartość męki Jezusa Chrystusa (Wielki Post)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7C2422" w:rsidRPr="007C2422" w:rsidTr="007C2422">
        <w:trPr>
          <w:trHeight w:val="8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Człowiek wobec prawdy o Bożym Miłosierdziu (uroczystość Miłosierdzia Bożego)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  <w:tr w:rsidR="007C2422" w:rsidRPr="007C2422" w:rsidTr="007C2422">
        <w:trPr>
          <w:trHeight w:val="9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 upamiętnieniem wydarzeń zbawczych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422" w:rsidRPr="007C2422" w:rsidRDefault="007C2422" w:rsidP="007C2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C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Bóg w przeżywaniu czasu</w:t>
            </w:r>
          </w:p>
        </w:tc>
      </w:tr>
    </w:tbl>
    <w:p w:rsidR="007C2422" w:rsidRDefault="007C2422"/>
    <w:sectPr w:rsidR="007C2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422"/>
    <w:rsid w:val="00667A75"/>
    <w:rsid w:val="007C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AE1B5-474F-4645-BF4A-812F544C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9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2912</Characters>
  <Application>Microsoft Office Word</Application>
  <DocSecurity>0</DocSecurity>
  <Lines>24</Lines>
  <Paragraphs>6</Paragraphs>
  <ScaleCrop>false</ScaleCrop>
  <Company>Microsoft</Company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Brzostowska</dc:creator>
  <cp:keywords/>
  <dc:description/>
  <cp:lastModifiedBy>Maria Brzostowska</cp:lastModifiedBy>
  <cp:revision>2</cp:revision>
  <dcterms:created xsi:type="dcterms:W3CDTF">2021-09-05T15:00:00Z</dcterms:created>
  <dcterms:modified xsi:type="dcterms:W3CDTF">2021-09-05T15:01:00Z</dcterms:modified>
</cp:coreProperties>
</file>